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30" w:rsidRPr="00D1212A" w:rsidRDefault="004E3F30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4E3F30" w:rsidRPr="00D1212A" w:rsidRDefault="009A2374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E3F30"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История</w:t>
      </w: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B41" w:rsidRPr="00D1212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теоретических знаний и практических навыков в науке История. Получение комплексного представления о закономерностях и особенностях развития государств и обществ в конкретной исторической эпохе; основные процессы, этапы, </w:t>
      </w:r>
      <w:proofErr w:type="spellStart"/>
      <w:r w:rsidRPr="00D1212A">
        <w:rPr>
          <w:rFonts w:ascii="Times New Roman" w:hAnsi="Times New Roman" w:cs="Times New Roman"/>
          <w:sz w:val="28"/>
          <w:szCs w:val="28"/>
          <w:lang w:eastAsia="ru-RU"/>
        </w:rPr>
        <w:t>фактологию</w:t>
      </w:r>
      <w:proofErr w:type="spellEnd"/>
      <w:r w:rsidRPr="00D1212A">
        <w:rPr>
          <w:rFonts w:ascii="Times New Roman" w:hAnsi="Times New Roman" w:cs="Times New Roman"/>
          <w:sz w:val="28"/>
          <w:szCs w:val="28"/>
          <w:lang w:eastAsia="ru-RU"/>
        </w:rPr>
        <w:t>, персоналии отечественной и мировой истории. Сформировать навыки анализа историко-экономических процессов и проблем, устанавливать причинно-следственные связи. Овладеть представлением о закономерностях и особенностях истории российского государства; месте и роли России в мировом историческом процессе.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967" w:rsidRPr="00957967" w:rsidRDefault="004E3F30" w:rsidP="00957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Место дисциплины в структуре ОП</w:t>
      </w:r>
      <w:r w:rsidR="00A071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(Б</w:t>
      </w:r>
      <w:r w:rsidR="001252B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07149">
        <w:rPr>
          <w:rFonts w:ascii="Times New Roman" w:hAnsi="Times New Roman" w:cs="Times New Roman"/>
          <w:b/>
          <w:sz w:val="28"/>
          <w:szCs w:val="28"/>
          <w:lang w:eastAsia="ru-RU"/>
        </w:rPr>
        <w:t>1.1.1.6)</w:t>
      </w: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967" w:rsidRPr="0095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47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57967" w:rsidRPr="0095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957967" w:rsidRDefault="00957967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Сущность и формы исторического сознания. Характеристика формационного и цивилизационного подходов в историческом сознании. Феодализм. Киевская Русь в 9-12 вв. Экономические связи с соседними государствами. Культура Древней Руси. Феодальная раздробленность во вт. пол. 11-13 вв. Реформы и контрреформы </w:t>
      </w:r>
      <w:proofErr w:type="spellStart"/>
      <w:r w:rsidRPr="00D1212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. 16 в. Смутное время в России в нач. 17 века. Первоначальное накопление капитала. Реформы Петра I. Эпоха абсолютизма. Россия в правление Екатерины II. Формирование мировой индустриальной системы. Реформы 1860-70-х гг. Эволюция промышленного капитализма на рубеже 19-20 вв. Первая мировая война. Военная интервенция и гражданская война. Политическое и экономическое развитие государств </w:t>
      </w:r>
      <w:proofErr w:type="spellStart"/>
      <w:r w:rsidRPr="00D1212A">
        <w:rPr>
          <w:rFonts w:ascii="Times New Roman" w:hAnsi="Times New Roman" w:cs="Times New Roman"/>
          <w:sz w:val="28"/>
          <w:szCs w:val="28"/>
          <w:lang w:eastAsia="ru-RU"/>
        </w:rPr>
        <w:t>З.Европы</w:t>
      </w:r>
      <w:proofErr w:type="spellEnd"/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и Америки в 1920-30-е гг. Вторая мировая и Великая Отечественная 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война: причины, характер, ход военных действий. Реформы 1950-60-х гг.: достижения и просчёты экономического и политического курса. Советский Союз в 1985-1991 гг. Перестройка. Становление Российской государственности. Актуальные проблемы современного этапа развития Российской Федерации.</w:t>
      </w:r>
    </w:p>
    <w:p w:rsidR="0063453B" w:rsidRPr="00D1212A" w:rsidRDefault="0063453B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3B" w:rsidRPr="00D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6422"/>
    <w:multiLevelType w:val="multilevel"/>
    <w:tmpl w:val="8EA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5"/>
    <w:rsid w:val="001252B3"/>
    <w:rsid w:val="00470EC5"/>
    <w:rsid w:val="004E3F30"/>
    <w:rsid w:val="0063453B"/>
    <w:rsid w:val="00775A15"/>
    <w:rsid w:val="00957967"/>
    <w:rsid w:val="009A2374"/>
    <w:rsid w:val="00A07149"/>
    <w:rsid w:val="00A41035"/>
    <w:rsid w:val="00BD6FD8"/>
    <w:rsid w:val="00CA4B41"/>
    <w:rsid w:val="00D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4FC1-6CF1-46DA-B993-5DCB3DC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62A64-0067-4EFF-BDC2-28905C8998C7}"/>
</file>

<file path=customXml/itemProps2.xml><?xml version="1.0" encoding="utf-8"?>
<ds:datastoreItem xmlns:ds="http://schemas.openxmlformats.org/officeDocument/2006/customXml" ds:itemID="{54DA9EC4-AA61-4A7B-B6F1-152C2E503036}"/>
</file>

<file path=customXml/itemProps3.xml><?xml version="1.0" encoding="utf-8"?>
<ds:datastoreItem xmlns:ds="http://schemas.openxmlformats.org/officeDocument/2006/customXml" ds:itemID="{6DB31AEE-32CB-412C-9CEE-2D22907CC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6</cp:revision>
  <dcterms:created xsi:type="dcterms:W3CDTF">2021-04-05T10:01:00Z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